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E61960" w:rsidRDefault="00101735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 xml:space="preserve">Межрайонной ИФНС 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101735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E6196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101735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 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</w:t>
      </w:r>
      <w:r w:rsidR="00E61960">
        <w:rPr>
          <w:rFonts w:ascii="Times New Roman" w:hAnsi="Times New Roman"/>
          <w:sz w:val="24"/>
          <w:szCs w:val="24"/>
        </w:rPr>
        <w:t xml:space="preserve"> </w:t>
      </w:r>
      <w:r w:rsidR="00462438" w:rsidRPr="009B719A">
        <w:rPr>
          <w:rFonts w:ascii="Times New Roman" w:hAnsi="Times New Roman"/>
          <w:sz w:val="24"/>
          <w:szCs w:val="24"/>
        </w:rPr>
        <w:t xml:space="preserve"> 20</w:t>
      </w:r>
      <w:r w:rsidR="00331E1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="00462438"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5C1BD5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E61960" w:rsidRDefault="001F1220" w:rsidP="00C661B2">
      <w:pPr>
        <w:pStyle w:val="a5"/>
        <w:jc w:val="center"/>
        <w:rPr>
          <w:b/>
        </w:rPr>
      </w:pPr>
      <w:r w:rsidRPr="00E61960">
        <w:rPr>
          <w:b/>
        </w:rPr>
        <w:t>старшего</w:t>
      </w:r>
      <w:r w:rsidR="007C5DD8" w:rsidRPr="00E61960">
        <w:rPr>
          <w:b/>
        </w:rPr>
        <w:t xml:space="preserve"> государственного налогового</w:t>
      </w:r>
      <w:r w:rsidR="00462438" w:rsidRPr="00E61960">
        <w:rPr>
          <w:b/>
        </w:rPr>
        <w:t xml:space="preserve"> </w:t>
      </w:r>
      <w:r w:rsidR="007C5DD8" w:rsidRPr="00E61960">
        <w:rPr>
          <w:b/>
        </w:rPr>
        <w:t>инспектора</w:t>
      </w:r>
    </w:p>
    <w:p w:rsidR="005121A2" w:rsidRPr="00E61960" w:rsidRDefault="00F03A71" w:rsidP="00C661B2">
      <w:pPr>
        <w:pStyle w:val="a5"/>
        <w:jc w:val="center"/>
        <w:rPr>
          <w:b/>
        </w:rPr>
      </w:pPr>
      <w:r w:rsidRPr="00E61960">
        <w:rPr>
          <w:b/>
        </w:rPr>
        <w:t xml:space="preserve">отдела </w:t>
      </w:r>
      <w:r w:rsidR="00770AF7" w:rsidRPr="00E61960">
        <w:rPr>
          <w:b/>
        </w:rPr>
        <w:t>предпроверочного анализа и истребования документов</w:t>
      </w:r>
    </w:p>
    <w:p w:rsidR="00462438" w:rsidRPr="00E61960" w:rsidRDefault="00462438" w:rsidP="00C661B2">
      <w:pPr>
        <w:pStyle w:val="a5"/>
        <w:jc w:val="center"/>
        <w:rPr>
          <w:b/>
        </w:rPr>
      </w:pPr>
      <w:r w:rsidRPr="00E61960">
        <w:rPr>
          <w:b/>
        </w:rPr>
        <w:t>Межрайонной ИФНС России №4 по Тамбовской области</w:t>
      </w:r>
    </w:p>
    <w:p w:rsidR="009767D0" w:rsidRPr="005C1BD5" w:rsidRDefault="009767D0" w:rsidP="00C661B2">
      <w:pPr>
        <w:pStyle w:val="a5"/>
        <w:jc w:val="center"/>
      </w:pPr>
    </w:p>
    <w:p w:rsidR="00462438" w:rsidRPr="005C1BD5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5C1BD5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5C1BD5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5C1BD5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07E4B" w:rsidRPr="005C1BD5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C5DD8" w:rsidRPr="005C1BD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03A71" w:rsidRPr="005C1BD5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70AF7" w:rsidRPr="005C1BD5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  <w:r w:rsidRPr="005C1BD5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5C1BD5">
        <w:rPr>
          <w:rFonts w:ascii="Times New Roman" w:hAnsi="Times New Roman" w:cs="Times New Roman"/>
          <w:sz w:val="24"/>
          <w:szCs w:val="24"/>
        </w:rPr>
        <w:t>.</w:t>
      </w:r>
    </w:p>
    <w:p w:rsidR="001D0BCF" w:rsidRPr="005C1BD5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C1BD5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5C1BD5">
        <w:rPr>
          <w:rFonts w:ascii="Times New Roman" w:hAnsi="Times New Roman"/>
          <w:sz w:val="24"/>
          <w:szCs w:val="24"/>
        </w:rPr>
        <w:t>95</w:t>
      </w:r>
    </w:p>
    <w:p w:rsidR="00287A76" w:rsidRPr="005C1BD5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66532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="00C472BF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: </w:t>
      </w:r>
      <w:r w:rsidR="003752A2" w:rsidRPr="005C1BD5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5121A2" w:rsidRPr="005C1BD5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3D146D" w:rsidRPr="005C1BD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7C5DD8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515022877"/>
      <w:r w:rsidR="003752A2" w:rsidRPr="005C1BD5">
        <w:rPr>
          <w:rFonts w:ascii="Times New Roman" w:hAnsi="Times New Roman" w:cs="Times New Roman"/>
          <w:b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752A2" w:rsidRPr="005C1BD5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C1BD5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04195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="007C5DD8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C1BD5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C1BD5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C1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5C1BD5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5. </w:t>
      </w:r>
      <w:r w:rsidR="007A3CC0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F714F7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</w:t>
      </w:r>
      <w:r w:rsidR="00F03A71" w:rsidRPr="005C1BD5">
        <w:rPr>
          <w:rFonts w:ascii="Times New Roman" w:hAnsi="Times New Roman" w:cs="Times New Roman"/>
          <w:sz w:val="24"/>
          <w:szCs w:val="24"/>
        </w:rPr>
        <w:t>ы</w:t>
      </w:r>
      <w:r w:rsidR="007C5DD8" w:rsidRPr="005C1BD5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C1BD5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C1BD5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5C1BD5">
        <w:rPr>
          <w:rFonts w:ascii="Times New Roman" w:hAnsi="Times New Roman" w:cs="Times New Roman"/>
          <w:sz w:val="24"/>
          <w:szCs w:val="24"/>
        </w:rPr>
        <w:t>.</w:t>
      </w:r>
    </w:p>
    <w:p w:rsidR="00462438" w:rsidRPr="005C1BD5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5C1BD5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14551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</w:t>
      </w:r>
      <w:r w:rsidR="00F714F7" w:rsidRPr="005C1BD5">
        <w:rPr>
          <w:rFonts w:ascii="Times New Roman" w:hAnsi="Times New Roman" w:cs="Times New Roman"/>
          <w:sz w:val="24"/>
          <w:szCs w:val="24"/>
        </w:rPr>
        <w:t>.</w:t>
      </w:r>
      <w:r w:rsidRPr="005C1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5C1BD5" w:rsidRDefault="00C352DF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6.3.</w:t>
      </w:r>
      <w:r w:rsidR="001623E8" w:rsidRPr="005C1BD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C1BD5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5C1BD5">
        <w:rPr>
          <w:rFonts w:ascii="Times New Roman" w:hAnsi="Times New Roman" w:cs="Times New Roman"/>
          <w:sz w:val="24"/>
          <w:szCs w:val="24"/>
        </w:rPr>
        <w:t>знание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5C1BD5">
        <w:rPr>
          <w:rFonts w:ascii="Times New Roman" w:hAnsi="Times New Roman" w:cs="Times New Roman"/>
          <w:sz w:val="24"/>
          <w:szCs w:val="24"/>
        </w:rPr>
        <w:t>знание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5C1BD5">
        <w:rPr>
          <w:rFonts w:ascii="Times New Roman" w:hAnsi="Times New Roman" w:cs="Times New Roman"/>
          <w:sz w:val="24"/>
          <w:szCs w:val="24"/>
        </w:rPr>
        <w:t>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5C1BD5">
        <w:rPr>
          <w:rFonts w:ascii="Times New Roman" w:hAnsi="Times New Roman" w:cs="Times New Roman"/>
          <w:sz w:val="24"/>
          <w:szCs w:val="24"/>
        </w:rPr>
        <w:t>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5C1BD5">
        <w:rPr>
          <w:rFonts w:ascii="Times New Roman" w:hAnsi="Times New Roman" w:cs="Times New Roman"/>
          <w:sz w:val="24"/>
          <w:szCs w:val="24"/>
        </w:rPr>
        <w:t>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5C1BD5">
        <w:rPr>
          <w:rFonts w:ascii="Times New Roman" w:hAnsi="Times New Roman" w:cs="Times New Roman"/>
          <w:sz w:val="24"/>
          <w:szCs w:val="24"/>
        </w:rPr>
        <w:t>ие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5C1BD5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81C5B" w:rsidRPr="005C1BD5" w:rsidRDefault="00C352DF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BB1B42" w:rsidRPr="005C1BD5" w:rsidRDefault="00581C5B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BB1B42" w:rsidRPr="005C1BD5" w:rsidRDefault="00FF0F71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</w:t>
      </w:r>
      <w:r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>ря 2014 г. № ММВ-7-3/558@</w:t>
      </w:r>
      <w:r w:rsidR="00BB1B42"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«Об утверждении формы налоговой декларации по налогу на добавленную стоимость, порядка ее заполнения, а также </w:t>
      </w:r>
      <w:r w:rsidR="00BB1B42"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формата представления налоговой декларации по налогу на добавленную</w:t>
      </w:r>
      <w:r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BB1B42" w:rsidRPr="005C1BD5" w:rsidRDefault="00FF0F71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</w:t>
      </w:r>
      <w:r w:rsidR="00635E84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B1B42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BB1B42" w:rsidRPr="005C1BD5" w:rsidRDefault="00FF0F71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="00C5711E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B1B42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B1B42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B1B42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 июля 1998 г. № 135-ФЗ «Об оценочной деятельности в Российской Федерации» (в части определения кадастровой стоимости имущества);</w:t>
      </w:r>
    </w:p>
    <w:p w:rsidR="00BB1B42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</w:t>
      </w: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9 декабря 2006 г. № 244-ФЗ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3039F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13 июля 2015 г. № 218-ФЗ «О государственной регистрации недвижимости»;</w:t>
      </w:r>
    </w:p>
    <w:p w:rsidR="0073039F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3 июля 2016 г. № 237-ФЗ «О государственной кадастровой оценке»;</w:t>
      </w:r>
    </w:p>
    <w:p w:rsidR="0073039F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12 августа 1994 г. № 938 «О государственной регистрации автомототранспортных средств и других видов самоходной техники на территории Российской Федерации»;</w:t>
      </w:r>
    </w:p>
    <w:p w:rsidR="0073039F" w:rsidRPr="005C1BD5" w:rsidRDefault="00FF0F71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приказ МВД России от 24 ноября 2008 г. № 1001 «О порядке регистрации транспортных средств».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(Глава </w:t>
      </w:r>
      <w:r w:rsidR="00BB1B42" w:rsidRPr="005C1BD5">
        <w:rPr>
          <w:rFonts w:ascii="Times New Roman" w:hAnsi="Times New Roman"/>
          <w:sz w:val="24"/>
          <w:szCs w:val="24"/>
        </w:rPr>
        <w:t>X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. «Плата за землю и оценка земли»);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«Налог на имущество физических лиц»);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 сведений, предусмотренных статьей 85 Налогового кодекса Российской Федерации»;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Минфина Российской Федерации от 5 ноября 2009 г. № 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 ММВ-7-11/109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</w:t>
      </w:r>
      <w:r w:rsidRPr="005C1BD5">
        <w:rPr>
          <w:rFonts w:ascii="Times New Roman" w:hAnsi="Times New Roman"/>
          <w:sz w:val="24"/>
          <w:szCs w:val="24"/>
          <w:lang w:val="ru-RU"/>
        </w:rPr>
        <w:t xml:space="preserve">-11/973@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12 ноября 2014 г. № ММВ-7-11/5</w:t>
      </w:r>
      <w:r w:rsidRPr="005C1BD5">
        <w:rPr>
          <w:rFonts w:ascii="Times New Roman" w:hAnsi="Times New Roman"/>
          <w:sz w:val="24"/>
          <w:szCs w:val="24"/>
          <w:lang w:val="ru-RU"/>
        </w:rPr>
        <w:t>78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BB1B42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73039F" w:rsidRPr="005C1BD5" w:rsidRDefault="00C5711E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7 сентября 2016 г. № ММВ-7-11/477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 налогового уведомления»;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5 декабря 2016 г. № ММВ-7-21/668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31 марта 2017 г. № ММВ-7-21/271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10 апреля 2017 г. № ММВ-7-21/302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10 мая 2017 г. № ММВ-7-21/347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 № ММВ-7-11/696@»;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15 ноября 2017 г. № ММВ-7-21/930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>@ «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3039F" w:rsidRPr="005C1BD5" w:rsidRDefault="00FF0F71" w:rsidP="00581C5B">
      <w:pPr>
        <w:pStyle w:val="a7"/>
        <w:ind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5C1BD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приказ ФНС России от 14 ноября 2017 г. № ММВ-7-21/897@</w:t>
      </w:r>
      <w:r w:rsidR="0073039F" w:rsidRPr="005C1B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B1B42" w:rsidRPr="005C1BD5">
        <w:rPr>
          <w:rFonts w:ascii="Times New Roman" w:hAnsi="Times New Roman"/>
          <w:sz w:val="24"/>
          <w:szCs w:val="24"/>
          <w:lang w:val="ru-RU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 w:rsidRPr="005C1BD5">
        <w:rPr>
          <w:rFonts w:ascii="Times New Roman" w:hAnsi="Times New Roman"/>
          <w:sz w:val="24"/>
          <w:szCs w:val="24"/>
          <w:lang w:val="ru-RU"/>
        </w:rPr>
        <w:t>вой льготы в электронной форме»;</w:t>
      </w:r>
    </w:p>
    <w:p w:rsidR="0073039F" w:rsidRPr="005C1BD5" w:rsidRDefault="00FF0F71" w:rsidP="00581C5B">
      <w:pPr>
        <w:tabs>
          <w:tab w:val="left" w:pos="77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73039F" w:rsidRPr="005C1BD5" w:rsidRDefault="00FF0F71" w:rsidP="00581C5B">
      <w:pPr>
        <w:tabs>
          <w:tab w:val="left" w:pos="77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B1B42" w:rsidRPr="005C1BD5" w:rsidRDefault="00FF0F71" w:rsidP="00581C5B">
      <w:pPr>
        <w:tabs>
          <w:tab w:val="left" w:pos="776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F93049" w:rsidRPr="005C1BD5" w:rsidRDefault="00FF0F71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sz w:val="24"/>
          <w:szCs w:val="24"/>
          <w:lang w:eastAsia="ru-RU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</w:p>
    <w:p w:rsidR="00BB1B42" w:rsidRPr="005C1BD5" w:rsidRDefault="00FF0F71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B1B42" w:rsidRPr="005C1BD5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12 января 2016 г. № ММВ-7-3/1@ 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заполнения».</w:t>
      </w:r>
    </w:p>
    <w:p w:rsidR="00F93049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93049" w:rsidRPr="005C1BD5" w:rsidRDefault="001E3824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  <w:bookmarkStart w:id="24" w:name="_Toc477362605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5" w:name="_Toc477362606"/>
      <w:bookmarkEnd w:id="24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Start w:id="26" w:name="_Toc477362607"/>
      <w:bookmarkEnd w:id="25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порядок определения налоговой базы</w:t>
      </w:r>
      <w:bookmarkEnd w:id="26"/>
      <w:r w:rsidR="00F93049" w:rsidRPr="005C1BD5">
        <w:rPr>
          <w:rFonts w:ascii="Times New Roman" w:hAnsi="Times New Roman" w:cs="Times New Roman"/>
          <w:sz w:val="24"/>
          <w:szCs w:val="24"/>
        </w:rPr>
        <w:t>;</w:t>
      </w:r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участники консолидированной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группы налогоплательщиков;</w:t>
      </w:r>
      <w:bookmarkStart w:id="27" w:name="_Toc477362609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налоговые резиденты Российской Федерации;</w:t>
      </w:r>
      <w:bookmarkStart w:id="28" w:name="_Toc477362610"/>
      <w:bookmarkEnd w:id="27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прибыли организации;</w:t>
      </w:r>
      <w:bookmarkStart w:id="29" w:name="_Toc477362611"/>
      <w:bookmarkEnd w:id="28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исключения исполнения обязанностей налогоплательщика организации;</w:t>
      </w:r>
      <w:bookmarkStart w:id="30" w:name="_Toc477362612"/>
      <w:bookmarkEnd w:id="29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  <w:bookmarkEnd w:id="30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расходы и основные виды расходов при расчете налога на прибыль организации;</w:t>
      </w:r>
    </w:p>
    <w:p w:rsidR="00F93049" w:rsidRPr="005C1BD5" w:rsidRDefault="001E3824" w:rsidP="00581C5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1" w:name="_Toc477362613"/>
      <w:r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F93049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амортизируемого имущества;</w:t>
      </w:r>
      <w:bookmarkEnd w:id="31"/>
      <w:r w:rsidR="00FF0F71" w:rsidRPr="005C1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eastAsia="Calibri" w:hAnsi="Times New Roman" w:cs="Times New Roman"/>
          <w:sz w:val="24"/>
          <w:szCs w:val="24"/>
        </w:rPr>
        <w:t>основные методы и порядок расчета сумм амортизации;</w:t>
      </w:r>
    </w:p>
    <w:p w:rsidR="00F93049" w:rsidRPr="005C1BD5" w:rsidRDefault="001E3824" w:rsidP="00581C5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понятие и виды налога на имущество;</w:t>
      </w:r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bookmarkStart w:id="32" w:name="_Toc477362616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имущества, переданного в доверительное управление;</w:t>
      </w:r>
      <w:bookmarkStart w:id="33" w:name="_Toc477362617"/>
      <w:bookmarkEnd w:id="32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имущества при исполнении концессионных соглашений;</w:t>
      </w:r>
      <w:bookmarkStart w:id="34" w:name="_Toc477362618"/>
      <w:bookmarkEnd w:id="33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понятие налоговый период, отчетный период;</w:t>
      </w:r>
      <w:bookmarkStart w:id="35" w:name="_Toc477362619"/>
      <w:bookmarkEnd w:id="34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понятие налоговая ставка;</w:t>
      </w:r>
      <w:bookmarkStart w:id="36" w:name="_Toc477362620"/>
      <w:bookmarkEnd w:id="35"/>
      <w:r w:rsidR="00FF0F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порядок применения налоговых льгот и исчисления суммы налога и сумм авансовых платежей по налогу;</w:t>
      </w:r>
      <w:bookmarkEnd w:id="36"/>
    </w:p>
    <w:p w:rsidR="00F93049" w:rsidRPr="005C1BD5" w:rsidRDefault="001E3824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Toc477362621"/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F93049" w:rsidRPr="005C1BD5">
        <w:rPr>
          <w:rFonts w:ascii="Times New Roman" w:hAnsi="Times New Roman" w:cs="Times New Roman"/>
          <w:sz w:val="24"/>
          <w:szCs w:val="24"/>
        </w:rPr>
        <w:t>порядок исчисления суммы налога и сумм авансовых платежей по налогу</w:t>
      </w:r>
      <w:bookmarkEnd w:id="37"/>
      <w:r w:rsidR="00F93049" w:rsidRPr="005C1BD5">
        <w:rPr>
          <w:rFonts w:ascii="Times New Roman" w:hAnsi="Times New Roman" w:cs="Times New Roman"/>
          <w:sz w:val="24"/>
          <w:szCs w:val="24"/>
        </w:rPr>
        <w:t>;</w:t>
      </w:r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bookmarkStart w:id="38" w:name="_Toc477362626"/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39" w:name="_Toc477362627"/>
      <w:bookmarkEnd w:id="38"/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  <w:bookmarkStart w:id="40" w:name="_Toc477362628"/>
      <w:bookmarkEnd w:id="39"/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особенности уплаты налога на доходы физических лиц в отношении доходов от долевого участия в организации</w:t>
      </w:r>
      <w:bookmarkEnd w:id="40"/>
      <w:r w:rsidR="00F93049" w:rsidRPr="005C1BD5">
        <w:rPr>
          <w:rFonts w:ascii="Times New Roman" w:hAnsi="Times New Roman" w:cs="Times New Roman"/>
          <w:sz w:val="24"/>
          <w:szCs w:val="24"/>
        </w:rPr>
        <w:t>;</w:t>
      </w:r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/>
          <w:sz w:val="24"/>
          <w:szCs w:val="24"/>
        </w:rPr>
        <w:t>порядок обложения налогом на доходы физических лиц;</w:t>
      </w:r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порядок исчисления и уплаты налога на доходы физических лиц;</w:t>
      </w:r>
      <w:r w:rsidR="00FF0F71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F93049" w:rsidRPr="005C1BD5">
        <w:rPr>
          <w:rFonts w:ascii="Times New Roman" w:hAnsi="Times New Roman" w:cs="Times New Roman"/>
          <w:sz w:val="24"/>
          <w:szCs w:val="24"/>
        </w:rPr>
        <w:t>понятия налоговые акцизы, подакцизные товары</w:t>
      </w:r>
      <w:r w:rsidR="00FF0F71" w:rsidRPr="005C1BD5">
        <w:rPr>
          <w:rFonts w:ascii="Times New Roman" w:hAnsi="Times New Roman" w:cs="Times New Roman"/>
          <w:sz w:val="24"/>
          <w:szCs w:val="24"/>
        </w:rPr>
        <w:t>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ED050D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5C1BD5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</w:t>
      </w:r>
      <w:r w:rsidR="00F713C2" w:rsidRPr="005C1BD5">
        <w:rPr>
          <w:rFonts w:ascii="Times New Roman" w:hAnsi="Times New Roman"/>
          <w:sz w:val="24"/>
          <w:szCs w:val="24"/>
        </w:rPr>
        <w:t>имаемых по результатам проверки</w:t>
      </w:r>
      <w:r w:rsidRPr="005C1BD5">
        <w:rPr>
          <w:rFonts w:ascii="Times New Roman" w:hAnsi="Times New Roman" w:cs="Times New Roman"/>
          <w:sz w:val="24"/>
          <w:szCs w:val="24"/>
        </w:rPr>
        <w:t>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5C1BD5">
        <w:rPr>
          <w:rFonts w:ascii="Times New Roman" w:hAnsi="Times New Roman"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5C1BD5">
        <w:rPr>
          <w:rFonts w:ascii="Times New Roman" w:hAnsi="Times New Roman"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121A2" w:rsidRPr="005C1BD5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</w:t>
      </w:r>
      <w:r w:rsidR="00F25A1B" w:rsidRPr="005C1BD5">
        <w:rPr>
          <w:rFonts w:ascii="Times New Roman" w:hAnsi="Times New Roman" w:cs="Times New Roman"/>
          <w:sz w:val="24"/>
          <w:szCs w:val="24"/>
        </w:rPr>
        <w:t>налогового законодательства</w:t>
      </w:r>
      <w:r w:rsidR="005121A2" w:rsidRPr="005C1BD5">
        <w:rPr>
          <w:rFonts w:ascii="Times New Roman" w:hAnsi="Times New Roman" w:cs="Times New Roman"/>
          <w:sz w:val="24"/>
          <w:szCs w:val="24"/>
        </w:rPr>
        <w:t>.</w:t>
      </w:r>
    </w:p>
    <w:p w:rsidR="00C352DF" w:rsidRPr="005C1BD5" w:rsidRDefault="00C352DF" w:rsidP="00581C5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F93049" w:rsidRPr="005C1BD5" w:rsidRDefault="00921E68" w:rsidP="00581C5B">
      <w:pPr>
        <w:pStyle w:val="ConsPlusNormal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B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93049" w:rsidRPr="005C1BD5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0C1371" w:rsidRPr="005C1BD5" w:rsidRDefault="00921E68" w:rsidP="00581C5B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расчет остаточной стоимости объектов амортизируемого имущества;</w:t>
      </w:r>
      <w:r w:rsidR="000C1371"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3049" w:rsidRPr="005C1BD5" w:rsidRDefault="00921E68" w:rsidP="00581C5B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  <w:lang w:eastAsia="ru-RU"/>
        </w:rPr>
      </w:pPr>
      <w:r w:rsidRPr="005C1BD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93049" w:rsidRPr="005C1BD5">
        <w:rPr>
          <w:rFonts w:ascii="Times New Roman" w:hAnsi="Times New Roman" w:cs="Times New Roman"/>
          <w:sz w:val="24"/>
          <w:szCs w:val="24"/>
          <w:lang w:eastAsia="ru-RU"/>
        </w:rPr>
        <w:t>расчет суммы амортизации</w:t>
      </w:r>
      <w:r w:rsidR="000C1371" w:rsidRPr="005C1BD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C1371" w:rsidRPr="005C1BD5" w:rsidRDefault="00921E68" w:rsidP="00581C5B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0C1371" w:rsidRPr="005C1BD5">
        <w:rPr>
          <w:rFonts w:ascii="Times New Roman" w:hAnsi="Times New Roman" w:cs="Times New Roman"/>
          <w:sz w:val="24"/>
          <w:szCs w:val="24"/>
        </w:rPr>
        <w:t>расчет налога на имущество организаций;</w:t>
      </w:r>
    </w:p>
    <w:p w:rsidR="000C1371" w:rsidRPr="005C1BD5" w:rsidRDefault="00921E68" w:rsidP="00581C5B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0C1371" w:rsidRPr="005C1BD5">
        <w:rPr>
          <w:rFonts w:ascii="Times New Roman" w:hAnsi="Times New Roman" w:cs="Times New Roman"/>
          <w:sz w:val="24"/>
          <w:szCs w:val="24"/>
        </w:rPr>
        <w:t>расчет налога на доходы физических лиц;</w:t>
      </w:r>
    </w:p>
    <w:p w:rsidR="000C1371" w:rsidRPr="005C1BD5" w:rsidRDefault="00921E68" w:rsidP="00581C5B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0C1371" w:rsidRPr="005C1BD5">
        <w:rPr>
          <w:rFonts w:ascii="Times New Roman" w:hAnsi="Times New Roman" w:cs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ED050D" w:rsidRPr="005C1BD5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F6C9C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="00575A75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5C1BD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C1B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C1BD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C1B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C1BD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C1B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8F6C9C" w:rsidRPr="005C1BD5">
        <w:rPr>
          <w:rFonts w:ascii="Times New Roman" w:hAnsi="Times New Roman" w:cs="Times New Roman"/>
          <w:sz w:val="24"/>
          <w:szCs w:val="24"/>
        </w:rPr>
        <w:t>«</w:t>
      </w:r>
      <w:r w:rsidRPr="005C1BD5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8F6C9C" w:rsidRPr="005C1BD5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5C1BD5">
        <w:rPr>
          <w:rFonts w:ascii="Times New Roman" w:hAnsi="Times New Roman" w:cs="Times New Roman"/>
          <w:sz w:val="24"/>
          <w:szCs w:val="24"/>
        </w:rPr>
        <w:t>.</w:t>
      </w:r>
    </w:p>
    <w:p w:rsidR="005121A2" w:rsidRPr="005C1BD5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5C1BD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962C4" w:rsidRPr="005C1BD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Pr="005C1BD5">
        <w:rPr>
          <w:rFonts w:ascii="Times New Roman" w:hAnsi="Times New Roman" w:cs="Times New Roman"/>
          <w:sz w:val="24"/>
          <w:szCs w:val="24"/>
        </w:rPr>
        <w:t>,</w:t>
      </w:r>
      <w:r w:rsidR="00575A75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BC3CFA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134F79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5C1B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5C1BD5">
        <w:rPr>
          <w:rFonts w:ascii="Times New Roman" w:hAnsi="Times New Roman" w:cs="Times New Roman"/>
          <w:sz w:val="24"/>
          <w:szCs w:val="24"/>
        </w:rPr>
        <w:t>анализир</w:t>
      </w:r>
      <w:r w:rsidR="00BD7265" w:rsidRPr="005C1BD5">
        <w:rPr>
          <w:rFonts w:ascii="Times New Roman" w:hAnsi="Times New Roman" w:cs="Times New Roman"/>
          <w:sz w:val="24"/>
          <w:szCs w:val="24"/>
        </w:rPr>
        <w:t>овать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показатели налоговой отчетности, в т. ч. в динамике;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предпроверочн</w:t>
      </w:r>
      <w:r w:rsidR="0064324D" w:rsidRPr="005C1BD5">
        <w:rPr>
          <w:rFonts w:ascii="Times New Roman" w:hAnsi="Times New Roman" w:cs="Times New Roman"/>
          <w:sz w:val="24"/>
          <w:szCs w:val="24"/>
        </w:rPr>
        <w:t>ого анализа и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="0064324D" w:rsidRPr="005C1BD5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="00DA5489" w:rsidRPr="005C1BD5">
        <w:rPr>
          <w:rFonts w:ascii="Times New Roman" w:hAnsi="Times New Roman" w:cs="Times New Roman"/>
          <w:sz w:val="24"/>
          <w:szCs w:val="24"/>
        </w:rPr>
        <w:t>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DA5489" w:rsidRPr="005C1BD5">
        <w:rPr>
          <w:rFonts w:ascii="Times New Roman" w:hAnsi="Times New Roman" w:cs="Times New Roman"/>
          <w:sz w:val="24"/>
          <w:szCs w:val="24"/>
        </w:rPr>
        <w:t>проводит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анализ показателей объектов налогообложения во взаимосвязи с производственными показателями налогоплательщиков;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A5489" w:rsidRPr="005C1BD5">
        <w:rPr>
          <w:rFonts w:ascii="Times New Roman" w:hAnsi="Times New Roman" w:cs="Times New Roman"/>
          <w:sz w:val="24"/>
          <w:szCs w:val="24"/>
        </w:rPr>
        <w:t>проводит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мониторинг показателей деятельности налогоплательщиков;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анализ схем уклонения от налогообложения, вносит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подготавливат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5A3D95" w:rsidRPr="005C1BD5" w:rsidRDefault="005A3D95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взаимодействие с другими налоговыми органами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предпроверочного анализа</w:t>
      </w:r>
      <w:r w:rsidR="004930ED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5A3D95" w:rsidRPr="005C1BD5">
        <w:rPr>
          <w:rFonts w:ascii="Times New Roman" w:hAnsi="Times New Roman" w:cs="Times New Roman"/>
          <w:sz w:val="24"/>
          <w:szCs w:val="24"/>
        </w:rPr>
        <w:t>в соответствии с Рекомендациями по вопросам истребования документов (информации) от 13.02.2019 года №ЕД-5-2/298дсп@</w:t>
      </w:r>
      <w:r w:rsidR="00DA5489" w:rsidRPr="005C1BD5">
        <w:rPr>
          <w:rFonts w:ascii="Times New Roman" w:hAnsi="Times New Roman" w:cs="Times New Roman"/>
          <w:sz w:val="24"/>
          <w:szCs w:val="24"/>
        </w:rPr>
        <w:t>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взаимодействие с налогоплательщиками в рамках процедур истребования документов (информации) о налогоплательщике, плательщике сборов и налоговом агенте или информации о конкретных сделках, а также в целях осуществления предпроверочного анализа</w:t>
      </w:r>
      <w:r w:rsidR="005A3D95" w:rsidRPr="005C1BD5"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 по вопросам истребования документов (информации) от 13.02.2019 года №ЕД-5-2/298дсп@</w:t>
      </w:r>
      <w:r w:rsidR="00DA5489" w:rsidRPr="005C1BD5">
        <w:rPr>
          <w:rFonts w:ascii="Times New Roman" w:hAnsi="Times New Roman" w:cs="Times New Roman"/>
          <w:sz w:val="24"/>
          <w:szCs w:val="24"/>
        </w:rPr>
        <w:t>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BD7265" w:rsidRPr="005C1BD5">
        <w:rPr>
          <w:rFonts w:ascii="Times New Roman" w:hAnsi="Times New Roman" w:cs="Times New Roman"/>
          <w:sz w:val="24"/>
          <w:szCs w:val="24"/>
        </w:rPr>
        <w:t xml:space="preserve"> формирова</w:t>
      </w:r>
      <w:r w:rsidR="00DA5489" w:rsidRPr="005C1BD5">
        <w:rPr>
          <w:rFonts w:ascii="Times New Roman" w:hAnsi="Times New Roman" w:cs="Times New Roman"/>
          <w:sz w:val="24"/>
          <w:szCs w:val="24"/>
        </w:rPr>
        <w:t>т</w:t>
      </w:r>
      <w:r w:rsidR="00BD7265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запросы в банки о </w:t>
      </w:r>
      <w:r w:rsidR="00FA1E13" w:rsidRPr="005C1BD5">
        <w:rPr>
          <w:rFonts w:ascii="Times New Roman" w:hAnsi="Times New Roman" w:cs="Times New Roman"/>
          <w:sz w:val="24"/>
          <w:szCs w:val="24"/>
        </w:rPr>
        <w:t>представлении выписок по операциям на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счетах</w:t>
      </w:r>
      <w:r w:rsidR="00FA1E13" w:rsidRPr="005C1BD5">
        <w:rPr>
          <w:rFonts w:ascii="Times New Roman" w:hAnsi="Times New Roman" w:cs="Times New Roman"/>
          <w:sz w:val="24"/>
          <w:szCs w:val="24"/>
        </w:rPr>
        <w:t xml:space="preserve"> (специальных банковских счетах) юридических лиц и индивидуальных предпринимателей</w:t>
      </w:r>
      <w:r w:rsidR="0064324D" w:rsidRPr="005C1BD5">
        <w:rPr>
          <w:rFonts w:ascii="Times New Roman" w:hAnsi="Times New Roman" w:cs="Times New Roman"/>
          <w:sz w:val="24"/>
          <w:szCs w:val="24"/>
        </w:rPr>
        <w:t>;</w:t>
      </w:r>
    </w:p>
    <w:p w:rsidR="00FA1E13" w:rsidRPr="005C1BD5" w:rsidRDefault="00323A61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проводить анализ полученных банковских выписок</w:t>
      </w:r>
      <w:r w:rsidR="00B37218" w:rsidRPr="005C1BD5">
        <w:rPr>
          <w:rFonts w:ascii="Times New Roman" w:hAnsi="Times New Roman" w:cs="Times New Roman"/>
          <w:sz w:val="24"/>
          <w:szCs w:val="24"/>
        </w:rPr>
        <w:t>, в целях проведения предпроверочного анализа и мероприятий налогового контроля;</w:t>
      </w:r>
    </w:p>
    <w:p w:rsidR="00AA2F6C" w:rsidRPr="005C1BD5" w:rsidRDefault="00AA2F6C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формировать и направлять в банки решени</w:t>
      </w:r>
      <w:r w:rsidR="00A43485" w:rsidRPr="005C1BD5">
        <w:rPr>
          <w:rFonts w:ascii="Times New Roman" w:hAnsi="Times New Roman" w:cs="Times New Roman"/>
          <w:sz w:val="24"/>
          <w:szCs w:val="24"/>
        </w:rPr>
        <w:t>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 приостановлении операций по счетам</w:t>
      </w:r>
      <w:r w:rsidR="00A43485" w:rsidRPr="005C1BD5"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Pr="005C1BD5">
        <w:rPr>
          <w:rFonts w:ascii="Times New Roman" w:hAnsi="Times New Roman" w:cs="Times New Roman"/>
          <w:sz w:val="24"/>
          <w:szCs w:val="24"/>
        </w:rPr>
        <w:t>, в случае не</w:t>
      </w:r>
      <w:r w:rsidR="00A43485" w:rsidRPr="005C1BD5">
        <w:rPr>
          <w:rFonts w:ascii="Times New Roman" w:hAnsi="Times New Roman" w:cs="Times New Roman"/>
          <w:sz w:val="24"/>
          <w:szCs w:val="24"/>
        </w:rPr>
        <w:t>исполнения налогоплательщиком</w:t>
      </w:r>
      <w:r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A43485" w:rsidRPr="005C1BD5">
        <w:rPr>
          <w:rFonts w:ascii="Times New Roman" w:hAnsi="Times New Roman" w:cs="Times New Roman"/>
          <w:sz w:val="24"/>
          <w:szCs w:val="24"/>
        </w:rPr>
        <w:t>обязанности по передаче налоговому органу квитанции о приеме требования о представлении документов;</w:t>
      </w:r>
    </w:p>
    <w:p w:rsidR="008C62D1" w:rsidRPr="005C1BD5" w:rsidRDefault="007465AE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формировать и направлять в банк решение об отмене приостановления операций по счетам налогоплательщика, при исполнении налогоплательщиком обязанности по передаче налоговому органу квитанции о приеме требования о представлении документов;</w:t>
      </w:r>
    </w:p>
    <w:p w:rsidR="00B7336D" w:rsidRPr="005C1BD5" w:rsidRDefault="00B7336D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вызывать на допрос в качестве свидетеля физическое лицо</w:t>
      </w:r>
      <w:r w:rsidR="005919BD" w:rsidRPr="005C1BD5">
        <w:rPr>
          <w:rFonts w:ascii="Times New Roman" w:hAnsi="Times New Roman" w:cs="Times New Roman"/>
          <w:sz w:val="24"/>
          <w:szCs w:val="24"/>
        </w:rPr>
        <w:t xml:space="preserve"> (</w:t>
      </w:r>
      <w:r w:rsidR="00921E68" w:rsidRPr="005C1BD5">
        <w:rPr>
          <w:rFonts w:ascii="Times New Roman" w:hAnsi="Times New Roman" w:cs="Times New Roman"/>
          <w:sz w:val="24"/>
          <w:szCs w:val="24"/>
        </w:rPr>
        <w:t>в том числе по поручениям других налоговых органов</w:t>
      </w:r>
      <w:r w:rsidR="005919BD" w:rsidRPr="005C1BD5">
        <w:rPr>
          <w:rFonts w:ascii="Times New Roman" w:hAnsi="Times New Roman" w:cs="Times New Roman"/>
          <w:sz w:val="24"/>
          <w:szCs w:val="24"/>
        </w:rPr>
        <w:t>)</w:t>
      </w:r>
      <w:r w:rsidRPr="005C1BD5">
        <w:rPr>
          <w:rFonts w:ascii="Times New Roman" w:hAnsi="Times New Roman" w:cs="Times New Roman"/>
          <w:sz w:val="24"/>
          <w:szCs w:val="24"/>
        </w:rPr>
        <w:t>, которому могут быть известны какие-либо обстоятельства, имеющие значение для осуществления налогового контроля</w:t>
      </w:r>
      <w:r w:rsidR="00BD7265" w:rsidRPr="005C1BD5">
        <w:rPr>
          <w:rFonts w:ascii="Times New Roman" w:hAnsi="Times New Roman" w:cs="Times New Roman"/>
          <w:sz w:val="24"/>
          <w:szCs w:val="24"/>
        </w:rPr>
        <w:t>, вносить показания свидетеля</w:t>
      </w:r>
      <w:r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BD7265" w:rsidRPr="005C1BD5">
        <w:rPr>
          <w:rFonts w:ascii="Times New Roman" w:hAnsi="Times New Roman" w:cs="Times New Roman"/>
          <w:sz w:val="24"/>
          <w:szCs w:val="24"/>
        </w:rPr>
        <w:t>в протокол</w:t>
      </w:r>
      <w:r w:rsidRPr="005C1BD5">
        <w:rPr>
          <w:rFonts w:ascii="Times New Roman" w:hAnsi="Times New Roman" w:cs="Times New Roman"/>
          <w:sz w:val="24"/>
          <w:szCs w:val="24"/>
        </w:rPr>
        <w:t>;</w:t>
      </w:r>
    </w:p>
    <w:p w:rsidR="005A77B9" w:rsidRPr="005C1BD5" w:rsidRDefault="005A77B9" w:rsidP="005A77B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составлять протоколы об административных правонарушениях на должностных лиц организаций и индивидуальных предпринимателей, допустивших нарушения</w:t>
      </w:r>
      <w:r w:rsidR="00C85895" w:rsidRPr="005C1BD5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  <w:r w:rsidRPr="005C1BD5">
        <w:rPr>
          <w:rFonts w:ascii="Times New Roman" w:hAnsi="Times New Roman" w:cs="Times New Roman"/>
          <w:sz w:val="24"/>
          <w:szCs w:val="24"/>
        </w:rPr>
        <w:t>;</w:t>
      </w:r>
    </w:p>
    <w:p w:rsidR="00DA5489" w:rsidRPr="005C1BD5" w:rsidRDefault="00CE36C8" w:rsidP="00EE064B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5E4FD7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правильность и своевременность привлечения налогоплательщиков и иных лиц к ответственности за нарушения законодательства;</w:t>
      </w:r>
      <w:r w:rsidR="005919BD" w:rsidRPr="005C1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489" w:rsidRPr="005C1BD5" w:rsidRDefault="00CE36C8" w:rsidP="00EE064B">
      <w:pPr>
        <w:spacing w:after="0" w:line="240" w:lineRule="auto"/>
        <w:ind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подготавливат</w:t>
      </w:r>
      <w:r w:rsidR="005E4FD7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пакет документов при передаче налогоплательщика в другой налоговый орган;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обеспечиват</w:t>
      </w:r>
      <w:r w:rsidR="005E4FD7" w:rsidRPr="005C1BD5">
        <w:rPr>
          <w:rFonts w:ascii="Times New Roman" w:hAnsi="Times New Roman" w:cs="Times New Roman"/>
          <w:sz w:val="24"/>
          <w:szCs w:val="24"/>
        </w:rPr>
        <w:t>ь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наполняемость информационных ресурсов в </w:t>
      </w:r>
      <w:r w:rsidR="001469B4" w:rsidRPr="005C1BD5">
        <w:rPr>
          <w:rFonts w:ascii="Times New Roman" w:hAnsi="Times New Roman" w:cs="Times New Roman"/>
          <w:sz w:val="24"/>
          <w:szCs w:val="24"/>
        </w:rPr>
        <w:t>АИС Налог-3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 в части, относящейся к должностным обязанностям;</w:t>
      </w:r>
    </w:p>
    <w:p w:rsidR="00DA5489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B573F7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="008968B6" w:rsidRPr="005C1BD5">
        <w:rPr>
          <w:rFonts w:ascii="Times New Roman" w:hAnsi="Times New Roman" w:cs="Times New Roman"/>
          <w:sz w:val="24"/>
          <w:szCs w:val="24"/>
        </w:rPr>
        <w:t>проводить предпроверочный анализ</w:t>
      </w:r>
      <w:r w:rsidR="00B573F7" w:rsidRPr="005C1BD5"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 по планированию и подготовке выездных налоговых проверок от 12.02.2018 №ЕД-5-2/307дсп@</w:t>
      </w:r>
      <w:r w:rsidR="00DA5489" w:rsidRPr="005C1BD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968B6" w:rsidRPr="005C1BD5" w:rsidRDefault="008968B6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составлять докладную записку по результатам предпроверочного анализа</w:t>
      </w:r>
      <w:r w:rsidR="00BD452E" w:rsidRPr="005C1BD5">
        <w:rPr>
          <w:rFonts w:ascii="Times New Roman" w:hAnsi="Times New Roman" w:cs="Times New Roman"/>
          <w:sz w:val="24"/>
          <w:szCs w:val="24"/>
        </w:rPr>
        <w:t xml:space="preserve"> в соответствии с Рекомендациями по планированию и подготовке выездных налоговых проверок от 12.02.2018 №ЕД-5-2/307дсп@;</w:t>
      </w:r>
    </w:p>
    <w:p w:rsidR="00BD452E" w:rsidRPr="005C1BD5" w:rsidRDefault="00BD452E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8F7C4F" w:rsidRPr="005C1BD5">
        <w:rPr>
          <w:rFonts w:ascii="Times New Roman" w:hAnsi="Times New Roman" w:cs="Times New Roman"/>
          <w:sz w:val="24"/>
          <w:szCs w:val="24"/>
        </w:rPr>
        <w:t xml:space="preserve">осуществлять проведение </w:t>
      </w:r>
      <w:r w:rsidR="00B8319F" w:rsidRPr="005C1BD5">
        <w:rPr>
          <w:rFonts w:ascii="Times New Roman" w:hAnsi="Times New Roman" w:cs="Times New Roman"/>
          <w:sz w:val="24"/>
          <w:szCs w:val="24"/>
        </w:rPr>
        <w:t xml:space="preserve">и оформлять результаты </w:t>
      </w:r>
      <w:r w:rsidR="008F7C4F" w:rsidRPr="005C1BD5">
        <w:rPr>
          <w:rFonts w:ascii="Times New Roman" w:hAnsi="Times New Roman" w:cs="Times New Roman"/>
          <w:sz w:val="24"/>
          <w:szCs w:val="24"/>
        </w:rPr>
        <w:t>предпроверочного анализа в соответствии с методическими рекомендациями по работе с программным обеспечением функционального блока №3 АИС «Налог - 3», реализующего автоматизацию технологических процессов;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осуществлять анализ  налоговых деклараций по НДС, журналов учета полученных и выставленных счетов-фактур для построения цепочки и выявления конечного выгодоприобретателя, с использованием программного комплекса АСК НДС 2</w:t>
      </w:r>
      <w:r w:rsidR="00955627" w:rsidRPr="005C1BD5">
        <w:rPr>
          <w:rFonts w:ascii="Times New Roman" w:hAnsi="Times New Roman" w:cs="Times New Roman"/>
          <w:sz w:val="24"/>
          <w:szCs w:val="24"/>
        </w:rPr>
        <w:t xml:space="preserve"> и подсистемы Анализ графа связей НП по выявлению риска</w:t>
      </w:r>
      <w:r w:rsidRPr="005C1BD5">
        <w:rPr>
          <w:rFonts w:ascii="Times New Roman" w:hAnsi="Times New Roman" w:cs="Times New Roman"/>
          <w:sz w:val="24"/>
          <w:szCs w:val="24"/>
        </w:rPr>
        <w:t>;</w:t>
      </w:r>
    </w:p>
    <w:p w:rsidR="005C1B83" w:rsidRPr="005C1BD5" w:rsidRDefault="005C1B83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1F09B1" w:rsidRPr="005C1BD5">
        <w:rPr>
          <w:rFonts w:ascii="Times New Roman" w:hAnsi="Times New Roman" w:cs="Times New Roman"/>
          <w:sz w:val="24"/>
          <w:szCs w:val="24"/>
        </w:rPr>
        <w:t>использовать при проведении предпроверочного анализа информацию об установленных «выгодоприобретателях» в соответствии с Регламентом взаимодействия налоговых органов при отработке расхождений, доведенного письмом ФНС России от 29.10.2019 № ЕД-5-2/3755дсп@;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осуществля</w:t>
      </w:r>
      <w:r w:rsidR="005E4FD7" w:rsidRPr="005C1BD5">
        <w:rPr>
          <w:rFonts w:ascii="Times New Roman" w:hAnsi="Times New Roman" w:cs="Times New Roman"/>
          <w:sz w:val="24"/>
          <w:szCs w:val="24"/>
        </w:rPr>
        <w:t>ть</w:t>
      </w:r>
      <w:r w:rsidRPr="005C1BD5">
        <w:rPr>
          <w:rFonts w:ascii="Times New Roman" w:hAnsi="Times New Roman" w:cs="Times New Roman"/>
          <w:sz w:val="24"/>
          <w:szCs w:val="24"/>
        </w:rPr>
        <w:t xml:space="preserve"> работу с информационными ресурсами, сопровождаемыми МИ ФНС России по ЦОД, к которым предоставляется удаленный доступ, в соответствии с </w:t>
      </w:r>
      <w:r w:rsidR="00EE064B" w:rsidRPr="005C1BD5">
        <w:rPr>
          <w:rFonts w:ascii="Times New Roman" w:hAnsi="Times New Roman" w:cs="Times New Roman"/>
          <w:sz w:val="24"/>
          <w:szCs w:val="24"/>
        </w:rPr>
        <w:t xml:space="preserve">Рекомендациями по </w:t>
      </w:r>
      <w:r w:rsidRPr="005C1BD5">
        <w:rPr>
          <w:rFonts w:ascii="Times New Roman" w:hAnsi="Times New Roman" w:cs="Times New Roman"/>
          <w:sz w:val="24"/>
          <w:szCs w:val="24"/>
        </w:rPr>
        <w:t>планировани</w:t>
      </w:r>
      <w:r w:rsidR="00EE064B" w:rsidRPr="005C1BD5">
        <w:rPr>
          <w:rFonts w:ascii="Times New Roman" w:hAnsi="Times New Roman" w:cs="Times New Roman"/>
          <w:sz w:val="24"/>
          <w:szCs w:val="24"/>
        </w:rPr>
        <w:t>ю</w:t>
      </w:r>
      <w:r w:rsidRPr="005C1BD5">
        <w:rPr>
          <w:rFonts w:ascii="Times New Roman" w:hAnsi="Times New Roman" w:cs="Times New Roman"/>
          <w:sz w:val="24"/>
          <w:szCs w:val="24"/>
        </w:rPr>
        <w:t xml:space="preserve"> и подготовк</w:t>
      </w:r>
      <w:r w:rsidR="00EE064B" w:rsidRPr="005C1BD5">
        <w:rPr>
          <w:rFonts w:ascii="Times New Roman" w:hAnsi="Times New Roman" w:cs="Times New Roman"/>
          <w:sz w:val="24"/>
          <w:szCs w:val="24"/>
        </w:rPr>
        <w:t>е</w:t>
      </w:r>
      <w:r w:rsidRPr="005C1BD5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 от </w:t>
      </w:r>
      <w:r w:rsidR="00EE064B" w:rsidRPr="005C1BD5">
        <w:rPr>
          <w:rFonts w:ascii="Times New Roman" w:hAnsi="Times New Roman" w:cs="Times New Roman"/>
          <w:sz w:val="24"/>
          <w:szCs w:val="24"/>
        </w:rPr>
        <w:t>12.02.2018</w:t>
      </w:r>
      <w:r w:rsidRPr="005C1BD5">
        <w:rPr>
          <w:rFonts w:ascii="Times New Roman" w:hAnsi="Times New Roman" w:cs="Times New Roman"/>
          <w:sz w:val="24"/>
          <w:szCs w:val="24"/>
        </w:rPr>
        <w:t xml:space="preserve"> №</w:t>
      </w:r>
      <w:r w:rsidR="00EE064B" w:rsidRPr="005C1BD5">
        <w:rPr>
          <w:rFonts w:ascii="Times New Roman" w:hAnsi="Times New Roman" w:cs="Times New Roman"/>
          <w:sz w:val="24"/>
          <w:szCs w:val="24"/>
        </w:rPr>
        <w:t>ЕД-5-2/307дсп@: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«Отчеты»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lastRenderedPageBreak/>
        <w:t>- ФИР «Поиск сведений»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«Алкоголь»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«Банковские счета»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«Беларусь-обмен»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«Ведомость учета принятых и введенных деклараций»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«ЕГРН»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«ЕГРЮЛ (полные сведения)»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«ЕГРИП (полные сведения)»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«ЕГРЮЛ»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«Истребование документов»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«Контрольно-кассовая техника»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«НДС»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«Однодневки»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«Предпроверочный анализ налогоплательщиков»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«Приостановление операций по счетам»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«Расчеты с бюджетом»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«Сведения о физических лицах»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«Справочник КО»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«Статистика»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«Таможня-Ф»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«Риски»</w:t>
      </w:r>
    </w:p>
    <w:p w:rsidR="00CE36C8" w:rsidRPr="005C1BD5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«Банк-обмен»</w:t>
      </w:r>
    </w:p>
    <w:p w:rsidR="00CE36C8" w:rsidRPr="005C1BD5" w:rsidRDefault="00CE36C8" w:rsidP="00EE064B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ФИР «Сведения из Банка России»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ПК ВАИ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ИР СПАРК</w:t>
      </w:r>
    </w:p>
    <w:p w:rsidR="00CE36C8" w:rsidRPr="005C1BD5" w:rsidRDefault="00CE36C8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 ИР ФИРА</w:t>
      </w:r>
    </w:p>
    <w:p w:rsidR="00CE36C8" w:rsidRPr="005C1BD5" w:rsidRDefault="002F7484" w:rsidP="00EE06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>-</w:t>
      </w:r>
      <w:r w:rsidR="00CE36C8" w:rsidRPr="005C1BD5">
        <w:rPr>
          <w:rFonts w:ascii="Times New Roman" w:hAnsi="Times New Roman" w:cs="Times New Roman"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sz w:val="24"/>
          <w:szCs w:val="24"/>
        </w:rPr>
        <w:t>с</w:t>
      </w:r>
      <w:r w:rsidR="00CE36C8" w:rsidRPr="005C1BD5">
        <w:rPr>
          <w:rFonts w:ascii="Times New Roman" w:hAnsi="Times New Roman" w:cs="Times New Roman"/>
          <w:sz w:val="24"/>
          <w:szCs w:val="24"/>
        </w:rPr>
        <w:t>облюдат</w:t>
      </w:r>
      <w:r w:rsidR="005E4FD7" w:rsidRPr="005C1BD5">
        <w:rPr>
          <w:rFonts w:ascii="Times New Roman" w:hAnsi="Times New Roman" w:cs="Times New Roman"/>
          <w:sz w:val="24"/>
          <w:szCs w:val="24"/>
        </w:rPr>
        <w:t>ь</w:t>
      </w:r>
      <w:r w:rsidR="00CE36C8" w:rsidRPr="005C1BD5">
        <w:rPr>
          <w:rFonts w:ascii="Times New Roman" w:hAnsi="Times New Roman" w:cs="Times New Roman"/>
          <w:sz w:val="24"/>
          <w:szCs w:val="24"/>
        </w:rPr>
        <w:t xml:space="preserve"> требования Федерального Закона от 25.12.2008№273-ФЗ «О противодействии коррупции» и иных  нормативно правовых актов в указанной сфере.</w:t>
      </w:r>
    </w:p>
    <w:p w:rsidR="00CE36C8" w:rsidRPr="005C1BD5" w:rsidRDefault="00CE36C8" w:rsidP="00EE06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ab/>
      </w:r>
      <w:r w:rsidR="002F7484" w:rsidRPr="005C1BD5">
        <w:rPr>
          <w:rFonts w:ascii="Times New Roman" w:hAnsi="Times New Roman" w:cs="Times New Roman"/>
          <w:sz w:val="24"/>
          <w:szCs w:val="24"/>
        </w:rPr>
        <w:t>- и</w:t>
      </w:r>
      <w:r w:rsidRPr="005C1BD5">
        <w:rPr>
          <w:rFonts w:ascii="Times New Roman" w:hAnsi="Times New Roman" w:cs="Times New Roman"/>
          <w:sz w:val="24"/>
          <w:szCs w:val="24"/>
        </w:rPr>
        <w:t>сполнят</w:t>
      </w:r>
      <w:r w:rsidR="005E4FD7" w:rsidRPr="005C1BD5">
        <w:rPr>
          <w:rFonts w:ascii="Times New Roman" w:hAnsi="Times New Roman" w:cs="Times New Roman"/>
          <w:sz w:val="24"/>
          <w:szCs w:val="24"/>
        </w:rPr>
        <w:t>ь</w:t>
      </w:r>
      <w:r w:rsidRPr="005C1BD5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C352DF" w:rsidRPr="005C1BD5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74A9F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575A75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 w:rsidRPr="005C1BD5">
        <w:rPr>
          <w:rFonts w:ascii="Times New Roman" w:hAnsi="Times New Roman" w:cs="Times New Roman"/>
          <w:sz w:val="24"/>
          <w:szCs w:val="24"/>
        </w:rPr>
        <w:t xml:space="preserve"> на</w:t>
      </w:r>
      <w:r w:rsidRPr="005C1BD5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5C1BD5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5C1BD5">
        <w:rPr>
          <w:rFonts w:ascii="Times New Roman" w:hAnsi="Times New Roman" w:cs="Times New Roman"/>
          <w:sz w:val="24"/>
          <w:szCs w:val="24"/>
        </w:rPr>
        <w:t>.</w:t>
      </w:r>
    </w:p>
    <w:p w:rsidR="00255D09" w:rsidRPr="005C1BD5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10. </w:t>
      </w:r>
      <w:r w:rsidR="00F73E7A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Pr="005C1BD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30.09.2004 N 506 </w:t>
      </w:r>
      <w:r w:rsidR="00F73E7A" w:rsidRPr="005C1BD5">
        <w:rPr>
          <w:rFonts w:ascii="Times New Roman" w:hAnsi="Times New Roman" w:cs="Times New Roman"/>
          <w:sz w:val="24"/>
          <w:szCs w:val="24"/>
        </w:rPr>
        <w:t>«</w:t>
      </w:r>
      <w:r w:rsidRPr="005C1BD5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F73E7A" w:rsidRPr="005C1BD5">
        <w:rPr>
          <w:rFonts w:ascii="Times New Roman" w:hAnsi="Times New Roman" w:cs="Times New Roman"/>
          <w:sz w:val="24"/>
          <w:szCs w:val="24"/>
        </w:rPr>
        <w:t>»</w:t>
      </w:r>
      <w:r w:rsidRPr="005C1BD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5C1BD5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9C25E2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101735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5C1BD5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9C25E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1735">
        <w:rPr>
          <w:rFonts w:ascii="Times New Roman" w:hAnsi="Times New Roman" w:cs="Times New Roman"/>
          <w:sz w:val="24"/>
          <w:szCs w:val="24"/>
          <w:u w:val="single"/>
        </w:rPr>
        <w:t>мая</w:t>
      </w:r>
      <w:r w:rsidR="009C25E2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101735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г., положением об отделе </w:t>
      </w:r>
      <w:r w:rsidR="008E72F5" w:rsidRPr="005C1BD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9C25E2">
        <w:rPr>
          <w:rFonts w:ascii="Times New Roman" w:hAnsi="Times New Roman" w:cs="Times New Roman"/>
          <w:sz w:val="24"/>
          <w:szCs w:val="24"/>
        </w:rPr>
        <w:t>, приказами У</w:t>
      </w:r>
      <w:bookmarkStart w:id="41" w:name="_GoBack"/>
      <w:bookmarkEnd w:id="41"/>
      <w:r w:rsidR="00255D09" w:rsidRPr="005C1BD5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 руководства инспекции</w:t>
      </w:r>
      <w:r w:rsidR="00255D09" w:rsidRPr="005C1BD5">
        <w:rPr>
          <w:sz w:val="24"/>
          <w:szCs w:val="24"/>
        </w:rPr>
        <w:t>.</w:t>
      </w:r>
    </w:p>
    <w:p w:rsidR="00C352DF" w:rsidRPr="005C1BD5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11. </w:t>
      </w:r>
      <w:r w:rsidR="0041642E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81402" w:rsidRPr="005C1BD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55D09" w:rsidRPr="005C1BD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5C1BD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5C1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5C1BD5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00AFA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5C1BD5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Межрайонную ИФНС России №4 по Тамбовской области, а также на отдел </w:t>
      </w:r>
      <w:r w:rsidR="00770AF7" w:rsidRPr="005C1BD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255D09" w:rsidRPr="005C1BD5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5C1BD5">
        <w:rPr>
          <w:rFonts w:ascii="Times New Roman" w:hAnsi="Times New Roman" w:cs="Times New Roman"/>
          <w:sz w:val="24"/>
          <w:szCs w:val="24"/>
        </w:rPr>
        <w:t>.</w:t>
      </w:r>
      <w:r w:rsidR="00746460" w:rsidRPr="005C1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5C1BD5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21B89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746460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5C1BD5" w:rsidRPr="005C1BD5">
        <w:rPr>
          <w:rFonts w:ascii="Times New Roman" w:hAnsi="Times New Roman" w:cs="Times New Roman"/>
          <w:sz w:val="24"/>
          <w:szCs w:val="24"/>
        </w:rPr>
        <w:t>давать рекомендации</w:t>
      </w:r>
      <w:r w:rsidR="00635585" w:rsidRPr="005C1BD5">
        <w:rPr>
          <w:rFonts w:ascii="Times New Roman" w:hAnsi="Times New Roman" w:cs="Times New Roman"/>
          <w:sz w:val="24"/>
          <w:szCs w:val="24"/>
        </w:rPr>
        <w:t>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5C1BD5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6322" w:rsidRPr="005C1BD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D7647" w:rsidRPr="005C1BD5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5C1BD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5C1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 w:rsidRPr="005C1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1BD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5C1BD5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14. </w:t>
      </w:r>
      <w:r w:rsidR="00D16322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4D7647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C1BD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5C1BD5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5C1BD5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15. </w:t>
      </w:r>
      <w:r w:rsidR="00D16322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0D18A3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C1BD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5C1BD5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5C1BD5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5C1BD5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5C1BD5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C3DC7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C77125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C1BD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21494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="00C77125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C1BD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5C1BD5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5C1BD5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5C1BD5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5C1BD5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5C1BD5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5C1BD5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18. </w:t>
      </w:r>
      <w:r w:rsidR="003B00D8" w:rsidRPr="005C1BD5">
        <w:rPr>
          <w:rFonts w:ascii="Times New Roman" w:hAnsi="Times New Roman" w:cs="Times New Roman"/>
          <w:sz w:val="24"/>
          <w:szCs w:val="24"/>
        </w:rPr>
        <w:t>Старший</w:t>
      </w:r>
      <w:r w:rsidR="00C77125" w:rsidRPr="005C1B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77125" w:rsidRPr="005C1B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5C1BD5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5C1BD5" w:rsidRDefault="003B00D8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77125" w:rsidRPr="005C1BD5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5C1BD5" w:rsidRDefault="003B00D8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77125" w:rsidRPr="005C1BD5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5C1BD5" w:rsidRDefault="003B00D8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C77125" w:rsidRPr="005C1BD5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5C1BD5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5C1BD5">
        <w:rPr>
          <w:sz w:val="24"/>
          <w:szCs w:val="24"/>
        </w:rPr>
        <w:tab/>
      </w:r>
    </w:p>
    <w:p w:rsidR="00C352DF" w:rsidRPr="005C1BD5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5C1BD5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BD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5C1BD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5C1BD5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5C1BD5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A3CC0" w:rsidRPr="005C1BD5">
        <w:rPr>
          <w:rFonts w:ascii="Times New Roman" w:hAnsi="Times New Roman" w:cs="Times New Roman"/>
          <w:sz w:val="24"/>
          <w:szCs w:val="24"/>
        </w:rPr>
        <w:t>старшего</w:t>
      </w:r>
      <w:r w:rsidR="002E3F9D" w:rsidRPr="005C1B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C1B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5C1BD5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5C1B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5C1BD5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5C1B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5C1BD5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5C1B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5C1BD5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5C1B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1BD5"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5C1B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C352DF" w:rsidRPr="00A14492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7A3CC0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52DF"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01735" w:rsidRDefault="00101735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49264D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</w:tcPr>
          <w:p w:rsidR="00C352DF" w:rsidRPr="0049264D" w:rsidRDefault="00C352DF" w:rsidP="007B145B">
            <w:pPr>
              <w:pStyle w:val="a5"/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E61960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FF0F71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80B" w:rsidRDefault="00D4080B" w:rsidP="00FF0F71">
      <w:pPr>
        <w:spacing w:after="0" w:line="240" w:lineRule="auto"/>
      </w:pPr>
      <w:r>
        <w:separator/>
      </w:r>
    </w:p>
  </w:endnote>
  <w:endnote w:type="continuationSeparator" w:id="0">
    <w:p w:rsidR="00D4080B" w:rsidRDefault="00D4080B" w:rsidP="00FF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80B" w:rsidRDefault="00D4080B" w:rsidP="00FF0F71">
      <w:pPr>
        <w:spacing w:after="0" w:line="240" w:lineRule="auto"/>
      </w:pPr>
      <w:r>
        <w:separator/>
      </w:r>
    </w:p>
  </w:footnote>
  <w:footnote w:type="continuationSeparator" w:id="0">
    <w:p w:rsidR="00D4080B" w:rsidRDefault="00D4080B" w:rsidP="00FF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6E2DFE"/>
    <w:multiLevelType w:val="hybridMultilevel"/>
    <w:tmpl w:val="69B00324"/>
    <w:lvl w:ilvl="0" w:tplc="7908BBC6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51812"/>
    <w:multiLevelType w:val="hybridMultilevel"/>
    <w:tmpl w:val="3514CF94"/>
    <w:lvl w:ilvl="0" w:tplc="4F422B5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80559"/>
    <w:multiLevelType w:val="hybridMultilevel"/>
    <w:tmpl w:val="BF6C089C"/>
    <w:lvl w:ilvl="0" w:tplc="0108042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52C3E"/>
    <w:rsid w:val="000566AD"/>
    <w:rsid w:val="000A0D12"/>
    <w:rsid w:val="000A19E6"/>
    <w:rsid w:val="000B0252"/>
    <w:rsid w:val="000C1371"/>
    <w:rsid w:val="000D18A3"/>
    <w:rsid w:val="00101735"/>
    <w:rsid w:val="00134F79"/>
    <w:rsid w:val="001469B4"/>
    <w:rsid w:val="001623E8"/>
    <w:rsid w:val="00174A9F"/>
    <w:rsid w:val="0019186D"/>
    <w:rsid w:val="00194C94"/>
    <w:rsid w:val="001D0BCF"/>
    <w:rsid w:val="001E3824"/>
    <w:rsid w:val="001F09B1"/>
    <w:rsid w:val="001F1220"/>
    <w:rsid w:val="00213558"/>
    <w:rsid w:val="00235E3E"/>
    <w:rsid w:val="00255D09"/>
    <w:rsid w:val="00287A76"/>
    <w:rsid w:val="002A0EB3"/>
    <w:rsid w:val="002A73FF"/>
    <w:rsid w:val="002E10AB"/>
    <w:rsid w:val="002E3F9D"/>
    <w:rsid w:val="002F7484"/>
    <w:rsid w:val="00320C2A"/>
    <w:rsid w:val="00321B89"/>
    <w:rsid w:val="00323A61"/>
    <w:rsid w:val="00331E1C"/>
    <w:rsid w:val="003409AE"/>
    <w:rsid w:val="00366C68"/>
    <w:rsid w:val="003752A2"/>
    <w:rsid w:val="003B00D8"/>
    <w:rsid w:val="003D146D"/>
    <w:rsid w:val="0041642E"/>
    <w:rsid w:val="00462438"/>
    <w:rsid w:val="00462593"/>
    <w:rsid w:val="00466532"/>
    <w:rsid w:val="0049264D"/>
    <w:rsid w:val="004930ED"/>
    <w:rsid w:val="004D7647"/>
    <w:rsid w:val="004E0B58"/>
    <w:rsid w:val="005121A2"/>
    <w:rsid w:val="00572F76"/>
    <w:rsid w:val="00575A75"/>
    <w:rsid w:val="00581C5B"/>
    <w:rsid w:val="005919BD"/>
    <w:rsid w:val="005962C4"/>
    <w:rsid w:val="005A3D95"/>
    <w:rsid w:val="005A77B9"/>
    <w:rsid w:val="005B5736"/>
    <w:rsid w:val="005B7988"/>
    <w:rsid w:val="005C1B83"/>
    <w:rsid w:val="005C1BD5"/>
    <w:rsid w:val="005E4FD7"/>
    <w:rsid w:val="00600AFA"/>
    <w:rsid w:val="006220A3"/>
    <w:rsid w:val="00635585"/>
    <w:rsid w:val="00635E84"/>
    <w:rsid w:val="00641F6C"/>
    <w:rsid w:val="0064324D"/>
    <w:rsid w:val="006E75C8"/>
    <w:rsid w:val="0073039F"/>
    <w:rsid w:val="00746460"/>
    <w:rsid w:val="007465AE"/>
    <w:rsid w:val="00770AF7"/>
    <w:rsid w:val="007A3CC0"/>
    <w:rsid w:val="007B145B"/>
    <w:rsid w:val="007C5DD8"/>
    <w:rsid w:val="007F4119"/>
    <w:rsid w:val="00804195"/>
    <w:rsid w:val="00812960"/>
    <w:rsid w:val="00817932"/>
    <w:rsid w:val="00837539"/>
    <w:rsid w:val="00851278"/>
    <w:rsid w:val="00870429"/>
    <w:rsid w:val="0087642B"/>
    <w:rsid w:val="008968B6"/>
    <w:rsid w:val="008C5494"/>
    <w:rsid w:val="008C62D1"/>
    <w:rsid w:val="008E1680"/>
    <w:rsid w:val="008E72F5"/>
    <w:rsid w:val="008E7A4F"/>
    <w:rsid w:val="008F60B5"/>
    <w:rsid w:val="008F6C9C"/>
    <w:rsid w:val="008F7C4F"/>
    <w:rsid w:val="00911887"/>
    <w:rsid w:val="00921E68"/>
    <w:rsid w:val="00955627"/>
    <w:rsid w:val="009667CB"/>
    <w:rsid w:val="00970EF9"/>
    <w:rsid w:val="009767D0"/>
    <w:rsid w:val="009C25E2"/>
    <w:rsid w:val="00A01B6E"/>
    <w:rsid w:val="00A127F1"/>
    <w:rsid w:val="00A14492"/>
    <w:rsid w:val="00A43485"/>
    <w:rsid w:val="00A8006F"/>
    <w:rsid w:val="00A81402"/>
    <w:rsid w:val="00A932A5"/>
    <w:rsid w:val="00AA2F6C"/>
    <w:rsid w:val="00AD0AF2"/>
    <w:rsid w:val="00AD7DA1"/>
    <w:rsid w:val="00AF426B"/>
    <w:rsid w:val="00AF51CE"/>
    <w:rsid w:val="00B147D4"/>
    <w:rsid w:val="00B37218"/>
    <w:rsid w:val="00B42AF6"/>
    <w:rsid w:val="00B573F7"/>
    <w:rsid w:val="00B7336D"/>
    <w:rsid w:val="00B8319F"/>
    <w:rsid w:val="00BA7D15"/>
    <w:rsid w:val="00BB1B42"/>
    <w:rsid w:val="00BC07F4"/>
    <w:rsid w:val="00BC3CFA"/>
    <w:rsid w:val="00BD452E"/>
    <w:rsid w:val="00BD7265"/>
    <w:rsid w:val="00C14551"/>
    <w:rsid w:val="00C352DF"/>
    <w:rsid w:val="00C472BF"/>
    <w:rsid w:val="00C566D9"/>
    <w:rsid w:val="00C5711E"/>
    <w:rsid w:val="00C62C66"/>
    <w:rsid w:val="00C64996"/>
    <w:rsid w:val="00C661B2"/>
    <w:rsid w:val="00C77125"/>
    <w:rsid w:val="00C85895"/>
    <w:rsid w:val="00CC3DC7"/>
    <w:rsid w:val="00CE36C8"/>
    <w:rsid w:val="00D03CAF"/>
    <w:rsid w:val="00D154B0"/>
    <w:rsid w:val="00D16322"/>
    <w:rsid w:val="00D4080B"/>
    <w:rsid w:val="00DA5489"/>
    <w:rsid w:val="00E07E4B"/>
    <w:rsid w:val="00E61960"/>
    <w:rsid w:val="00EA45A7"/>
    <w:rsid w:val="00EC40D2"/>
    <w:rsid w:val="00ED050D"/>
    <w:rsid w:val="00EE064B"/>
    <w:rsid w:val="00F03A71"/>
    <w:rsid w:val="00F21494"/>
    <w:rsid w:val="00F25A1B"/>
    <w:rsid w:val="00F713C2"/>
    <w:rsid w:val="00F714F7"/>
    <w:rsid w:val="00F73E7A"/>
    <w:rsid w:val="00F93049"/>
    <w:rsid w:val="00FA1E13"/>
    <w:rsid w:val="00FA7752"/>
    <w:rsid w:val="00FD25FA"/>
    <w:rsid w:val="00FF0F71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9AE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F426B"/>
    <w:pPr>
      <w:widowControl w:val="0"/>
      <w:spacing w:before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AF426B"/>
    <w:pPr>
      <w:widowControl w:val="0"/>
      <w:spacing w:before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No Spacing"/>
    <w:link w:val="a8"/>
    <w:uiPriority w:val="1"/>
    <w:qFormat/>
    <w:rsid w:val="00BB1B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BB1B42"/>
    <w:rPr>
      <w:rFonts w:ascii="Calibri" w:eastAsia="Times New Roman" w:hAnsi="Calibri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F0F71"/>
  </w:style>
  <w:style w:type="paragraph" w:styleId="ab">
    <w:name w:val="footer"/>
    <w:basedOn w:val="a"/>
    <w:link w:val="ac"/>
    <w:uiPriority w:val="99"/>
    <w:unhideWhenUsed/>
    <w:rsid w:val="00FF0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4437</Words>
  <Characters>25291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89</cp:revision>
  <dcterms:created xsi:type="dcterms:W3CDTF">2018-11-08T16:02:00Z</dcterms:created>
  <dcterms:modified xsi:type="dcterms:W3CDTF">2022-03-23T13:42:00Z</dcterms:modified>
</cp:coreProperties>
</file>